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2110" w14:textId="77777777" w:rsidR="000E5B00" w:rsidRPr="000E5B00" w:rsidRDefault="000E5B00" w:rsidP="000E5B00">
      <w:r w:rsidRPr="000E5B00">
        <w:t>Sedem korakov v poletje</w:t>
      </w:r>
    </w:p>
    <w:p w14:paraId="4B2B5387" w14:textId="77777777" w:rsidR="000E5B00" w:rsidRPr="000E5B00" w:rsidRDefault="000E5B00" w:rsidP="000E5B00">
      <w:r w:rsidRPr="000E5B00">
        <w:t>Z besedami lahko prizadenemo, tudi kadar tega sploh ne bi hoteli. S pravimi besedami pa je lahko naše življenje uspešnejše.</w:t>
      </w:r>
    </w:p>
    <w:p w14:paraId="58303CC8" w14:textId="77777777" w:rsidR="000E5B00" w:rsidRPr="000E5B00" w:rsidRDefault="000E5B00" w:rsidP="000E5B00">
      <w:r w:rsidRPr="000E5B00">
        <w:t>Kaj početi s slovenščino v odraslem življenju, ko ta ni več šolski predmet, ampak je razmišljanje o njej stvar naše osebne izbire? Odgovor na to vprašanje smo skušali zaobjeti v zadnjem delu zadnjega iz serije novih učbenikov za jezikovni pouk slovenščine v srednjih šolah. Nastal je seznam sedmih korakov, ki je hkrati lahko premislek tudi o tem, kje smo na področju slovenščine mi sami.</w:t>
      </w:r>
    </w:p>
    <w:p w14:paraId="4D989D39" w14:textId="77777777" w:rsidR="000E5B00" w:rsidRPr="000E5B00" w:rsidRDefault="000E5B00" w:rsidP="000E5B00">
      <w:r w:rsidRPr="000E5B00">
        <w:t>»Sezname imamo radi, ker ne bi radi umrli,« je rad pojasnjeval </w:t>
      </w:r>
      <w:proofErr w:type="spellStart"/>
      <w:r w:rsidRPr="000E5B00">
        <w:t>Umberto</w:t>
      </w:r>
      <w:proofErr w:type="spellEnd"/>
      <w:r w:rsidRPr="000E5B00">
        <w:t xml:space="preserve"> Eco ob izidu svoje knjige </w:t>
      </w:r>
      <w:r w:rsidRPr="000E5B00">
        <w:rPr>
          <w:i/>
          <w:iCs/>
        </w:rPr>
        <w:t>Vrtinec seznamov</w:t>
      </w:r>
      <w:r w:rsidRPr="000E5B00">
        <w:t> (</w:t>
      </w:r>
      <w:proofErr w:type="spellStart"/>
      <w:r w:rsidRPr="000E5B00">
        <w:rPr>
          <w:i/>
          <w:iCs/>
        </w:rPr>
        <w:t>Vertigine</w:t>
      </w:r>
      <w:proofErr w:type="spellEnd"/>
      <w:r w:rsidRPr="000E5B00">
        <w:rPr>
          <w:i/>
          <w:iCs/>
        </w:rPr>
        <w:t xml:space="preserve"> </w:t>
      </w:r>
      <w:proofErr w:type="spellStart"/>
      <w:r w:rsidRPr="000E5B00">
        <w:rPr>
          <w:i/>
          <w:iCs/>
        </w:rPr>
        <w:t>della</w:t>
      </w:r>
      <w:proofErr w:type="spellEnd"/>
      <w:r w:rsidRPr="000E5B00">
        <w:rPr>
          <w:i/>
          <w:iCs/>
        </w:rPr>
        <w:t xml:space="preserve"> lista</w:t>
      </w:r>
      <w:r w:rsidRPr="000E5B00">
        <w:t>, 2009). Seznami ne uničujejo kulture, ampak jo ustvarjajo. Seznami so strategija urejanja neskončnosti, so znak obvladljivosti, miru in logično nasprotje včasih kaotične ustvarjalnosti. Slovar kot dolg seznam besed je na primer osnovna sestavina knjižnega jezika, človeškega poskusa, da bi ukrotili jezik v uporabno predvidljivost. To dela tudi spodnji seznam smiseln. Če še nismo, lahko ob vstopu v poletni čas naredimo kakega od naslednjih korakov.</w:t>
      </w:r>
    </w:p>
    <w:p w14:paraId="72D46201" w14:textId="77777777" w:rsidR="000E5B00" w:rsidRPr="000E5B00" w:rsidRDefault="000E5B00" w:rsidP="000E5B00">
      <w:r w:rsidRPr="000E5B00">
        <w:t>Prvič. </w:t>
      </w:r>
      <w:r w:rsidRPr="000E5B00">
        <w:rPr>
          <w:i/>
          <w:iCs/>
        </w:rPr>
        <w:t>Opremite se</w:t>
      </w:r>
      <w:r w:rsidRPr="000E5B00">
        <w:t>. Odločitev za jezikovno podobo vašega spleta naj bo zavestna. Mnogi programi, operacijski sistemi in druge storitve ponujajo tudi izbiro slovenščine, a imajo kot prvo jezikovno izbiro nastavljeno angleščino. Naša naloga je, da slovenščino tudi dejansko nastavimo kot izbrani jezik. Naša odločitev mora biti, kateri jezik bo govoril naš avto ali kaka druga naprava (televizija, hladilnik, digitalna ura). V nastavitvah izberímo slovenščino – tudi če izberemo kak drug jezik, ni nič narobe, mora pa biti to zavestno. Včasih se sploh ne zavedamo, koliko naprav v našem domu »govori« drugače, kot bi govorile, če bi o tem razmislili mi sami in jih ustrezno nastavili. Včasih brskamo po tujejezičnih straneh na spletu, pa obstajajo slovenske, ki bi nam prihranile čas.</w:t>
      </w:r>
    </w:p>
    <w:p w14:paraId="58C0B972" w14:textId="77777777" w:rsidR="000E5B00" w:rsidRPr="000E5B00" w:rsidRDefault="000E5B00" w:rsidP="000E5B00">
      <w:r w:rsidRPr="000E5B00">
        <w:t>Drugič. </w:t>
      </w:r>
      <w:r w:rsidRPr="000E5B00">
        <w:rPr>
          <w:i/>
          <w:iCs/>
        </w:rPr>
        <w:t>Zaščitite svoje jezikovne pravice</w:t>
      </w:r>
      <w:r w:rsidRPr="000E5B00">
        <w:t>. Podoba jezikovnega sveta okrog nas je stvar družbene odločitve, ki jo odražajo zakoni. V zakonodaji so naše jezikovne pravice dobro urejene, v praksi pa jih premalokrat uveljavljamo. To področje ureja predvsem Zakon o javni rabi slovenščine. Naše jezikovne pravice so zaščitene tudi z vrsto drugih zakonov, kršitve pa lahko prijavimo na Tržni inšpektorat (raba slovenščine pri poslovanju s strankami), na Inšpektorat za kulturo in medije ali na Inšpektorat za delo. Prijava je enostavna: anonimno lahko obrazec oddamo kar prek spleta. Tu smo v Sloveniji neizmerno leni: kršitev jezikovne zakonodaje je vedno več (angleški napisi na lokalih, reklamah, izdelkih, če ne gre za ime lokala itd.) in nad njimi se radi zgražamo – prijav na inšpektorate pa tako rekoč ni (in inšpektorati hkrati niso dovolj samoiniciativni).</w:t>
      </w:r>
    </w:p>
    <w:p w14:paraId="749738A1" w14:textId="77777777" w:rsidR="000E5B00" w:rsidRPr="000E5B00" w:rsidRDefault="000E5B00" w:rsidP="000E5B00">
      <w:r w:rsidRPr="000E5B00">
        <w:t>Tretjič. </w:t>
      </w:r>
      <w:r w:rsidRPr="000E5B00">
        <w:rPr>
          <w:i/>
          <w:iCs/>
        </w:rPr>
        <w:t>Prilagajajte besedila glede na okoliščine, namen, naslovnika, prenosnik</w:t>
      </w:r>
      <w:r w:rsidRPr="000E5B00">
        <w:t xml:space="preserve"> … Včasih že malenkosti vplivajo na sporočilo in učinek besedila. Na primer </w:t>
      </w:r>
      <w:proofErr w:type="spellStart"/>
      <w:r w:rsidRPr="000E5B00">
        <w:t>emotikon</w:t>
      </w:r>
      <w:proofErr w:type="spellEnd"/>
      <w:r w:rsidRPr="000E5B00">
        <w:t xml:space="preserve"> na napačnem mestu ali premajhna sproščenost na drugem. V vsakdanjem življenju moramo biti pozorni na takšne malenkosti, ob tem pa upoštevati tudi občutke, znanje in </w:t>
      </w:r>
      <w:r w:rsidRPr="000E5B00">
        <w:lastRenderedPageBreak/>
        <w:t>okoliščine drugih ljudi. In seveda že malo pozabljeno besedo: bonton. Z besedami lahko prizadenemo, tudi kadar tega sploh ne bi hoteli. S pravimi besedami pa je lahko naše življenje uspešnejše.</w:t>
      </w:r>
    </w:p>
    <w:p w14:paraId="6864801B" w14:textId="77777777" w:rsidR="000E5B00" w:rsidRPr="000E5B00" w:rsidRDefault="000E5B00" w:rsidP="000E5B00">
      <w:r w:rsidRPr="000E5B00">
        <w:t>Četrtič. </w:t>
      </w:r>
      <w:r w:rsidRPr="000E5B00">
        <w:rPr>
          <w:i/>
          <w:iCs/>
        </w:rPr>
        <w:t>Presojajte učinkovitost besedil. </w:t>
      </w:r>
      <w:r w:rsidRPr="000E5B00">
        <w:t>S kritičnim opazovanjem besedil vseh vrst krepimo tudi lastno sposobnost tvorjenja besedil, zato bodimo pozorni na zapise okrog sebe. S tem se iz dneva v dan učimo, včasih pa nam celo neposrečena besedila na spletu ali v časopisju dan napolnijo s humorjem (npr. </w:t>
      </w:r>
      <w:r w:rsidRPr="000E5B00">
        <w:rPr>
          <w:i/>
          <w:iCs/>
        </w:rPr>
        <w:t xml:space="preserve">Znana </w:t>
      </w:r>
      <w:proofErr w:type="spellStart"/>
      <w:r w:rsidRPr="000E5B00">
        <w:rPr>
          <w:i/>
          <w:iCs/>
        </w:rPr>
        <w:t>estradnica</w:t>
      </w:r>
      <w:proofErr w:type="spellEnd"/>
      <w:r w:rsidRPr="000E5B00">
        <w:rPr>
          <w:i/>
          <w:iCs/>
        </w:rPr>
        <w:t xml:space="preserve"> z zaročencem nahranila številna lačna usta</w:t>
      </w:r>
      <w:r w:rsidRPr="000E5B00">
        <w:t>). Kadar izdelujemo ali objavljamo javne napise, ne smemo pozabiti na jezikovni pregled – tudi če gre za eno samo besedo (npr. </w:t>
      </w:r>
      <w:proofErr w:type="spellStart"/>
      <w:r w:rsidRPr="000E5B00">
        <w:rPr>
          <w:i/>
          <w:iCs/>
        </w:rPr>
        <w:t>Raztava</w:t>
      </w:r>
      <w:proofErr w:type="spellEnd"/>
      <w:r w:rsidRPr="000E5B00">
        <w:t>). Napake v javnih napisih lahko namreč škodijo našemu namenu in so zato najslabša vrsta napak. Včasih so lahko za naročnika škodljivi celo primeri, ki so pogojno pravilni, za večino pa napačni (npr. </w:t>
      </w:r>
      <w:r w:rsidRPr="000E5B00">
        <w:rPr>
          <w:i/>
          <w:iCs/>
        </w:rPr>
        <w:t>Vem [,] zakaj</w:t>
      </w:r>
      <w:r w:rsidRPr="000E5B00">
        <w:t>). Vsak se zmoti: a včasih napaka zmoti in s tem našo pozornost preusmeri stran od osnovnega namena sporočila.</w:t>
      </w:r>
    </w:p>
    <w:p w14:paraId="72938351" w14:textId="77777777" w:rsidR="000E5B00" w:rsidRPr="000E5B00" w:rsidRDefault="000E5B00" w:rsidP="000E5B00">
      <w:r w:rsidRPr="000E5B00">
        <w:t>Petič. </w:t>
      </w:r>
      <w:r w:rsidRPr="000E5B00">
        <w:rPr>
          <w:i/>
          <w:iCs/>
        </w:rPr>
        <w:t>Razvijajte lastno bralno pismenost</w:t>
      </w:r>
      <w:r w:rsidRPr="000E5B00">
        <w:t>. O tem zadnje čase radi pišemo in še raje modrujemo. Storimo pa bolj malo. Bralne pismenosti ne bo razvijal in izboljševal namesto nas prav nihče drug. Zanjo smo odgovorni povsem sami: tako stari kot mladi, bi rekel Trubar. Za sodobno življenje je pomembno, da znamo v poplavi besedil poiskati ustrezne informacije, jih razumeti, znati ovrednotiti (in presoditi, v kolikšni meri manipulirajo z nami) in o njih razmišljati. (Razmišljati, ne ponavljati naučeno kot papige.)</w:t>
      </w:r>
    </w:p>
    <w:p w14:paraId="2021AFC4" w14:textId="77777777" w:rsidR="000E5B00" w:rsidRPr="000E5B00" w:rsidRDefault="000E5B00" w:rsidP="000E5B00">
      <w:r w:rsidRPr="000E5B00">
        <w:t>Šestič. </w:t>
      </w:r>
      <w:r w:rsidRPr="000E5B00">
        <w:rPr>
          <w:i/>
          <w:iCs/>
        </w:rPr>
        <w:t>Razložite kaj o svojem jeziku novim prijateljem in poslovnim partnerjem</w:t>
      </w:r>
      <w:r w:rsidRPr="000E5B00">
        <w:t xml:space="preserve">. Vsak od nas se v življenju srečuje s prijatelji, znanci, poslovnimi prijatelji, morda sorodniki iz drugih držav in drugih delov sveta. Pogovor z njimi bo prej ali slej nanesel tudi na to, naj razložimo kaj o svojem jeziku. Vsi bomo kot posebnost najprej omenili, da ima slovenščina dvojino. A to praviloma ne zadostuje. Morali se bomo znati soočiti z vprašanji, kot so: </w:t>
      </w:r>
      <w:proofErr w:type="spellStart"/>
      <w:r w:rsidRPr="000E5B00">
        <w:t>Odkod</w:t>
      </w:r>
      <w:proofErr w:type="spellEnd"/>
      <w:r w:rsidRPr="000E5B00">
        <w:t xml:space="preserve"> je vaš jezik? Koliko je star? Kaj pomenijo nenavadne črke: č, ž, š? Od kdaj jih imate? Koliko govorcev sploh govori slovenščino? Kdaj ste dobili prvo knjigo in prvo slovnico?</w:t>
      </w:r>
    </w:p>
    <w:p w14:paraId="55A3E66C" w14:textId="0C7CA172" w:rsidR="00FD0B4D" w:rsidRPr="000E5B00" w:rsidRDefault="000E5B00" w:rsidP="000E5B00">
      <w:r w:rsidRPr="000E5B00">
        <w:t>Sedmič. </w:t>
      </w:r>
      <w:r w:rsidRPr="000E5B00">
        <w:rPr>
          <w:i/>
          <w:iCs/>
        </w:rPr>
        <w:t>Ponovite, kar znate</w:t>
      </w:r>
      <w:r w:rsidRPr="000E5B00">
        <w:t>. Včasih nanese, da se učimo za šolski test ali preverjanje znanja z otroki – ob tem pa osvežimo znanje, ki smo ga že davno pozabili, a v resnici ves čas pogrešali. Omogočimo si več takšnih priložnosti! Možnosti, ko lahko ponovimo staro znanje in ga nadgradimo z novim, je veliko. Med našim občutkom, da o neki stvari vemo premalo, in občutkom, da o neki stvari znova (vemo) dovolj, je manjši časovni in mentalni vložek, kakor si običajno mislimo. Še več: več kot smo nekdaj znali, več časa mora miniti, da naše sposobnosti opazno nazadujejo.</w:t>
      </w:r>
    </w:p>
    <w:sectPr w:rsidR="00FD0B4D" w:rsidRPr="000E5B00" w:rsidSect="000E5B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16B"/>
    <w:rsid w:val="000E5B00"/>
    <w:rsid w:val="001C7D39"/>
    <w:rsid w:val="001E5BE7"/>
    <w:rsid w:val="003F612B"/>
    <w:rsid w:val="0044637A"/>
    <w:rsid w:val="005973D0"/>
    <w:rsid w:val="0079265D"/>
    <w:rsid w:val="00AE016B"/>
    <w:rsid w:val="00D72256"/>
    <w:rsid w:val="00E22EDB"/>
    <w:rsid w:val="00EB12C6"/>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B604"/>
  <w15:chartTrackingRefBased/>
  <w15:docId w15:val="{B8F66575-177C-4D4E-9A75-838846F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5B00"/>
  </w:style>
  <w:style w:type="paragraph" w:styleId="Naslov1">
    <w:name w:val="heading 1"/>
    <w:basedOn w:val="Navaden"/>
    <w:next w:val="Navaden"/>
    <w:link w:val="Naslov1Znak"/>
    <w:uiPriority w:val="9"/>
    <w:qFormat/>
    <w:rsid w:val="00AE0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E0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E01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E01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E01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E01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E01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E01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E01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01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E01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E01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E01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E01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E01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E01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E01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E016B"/>
    <w:rPr>
      <w:rFonts w:eastAsiaTheme="majorEastAsia" w:cstheme="majorBidi"/>
      <w:color w:val="272727" w:themeColor="text1" w:themeTint="D8"/>
    </w:rPr>
  </w:style>
  <w:style w:type="paragraph" w:styleId="Naslov">
    <w:name w:val="Title"/>
    <w:basedOn w:val="Navaden"/>
    <w:next w:val="Navaden"/>
    <w:link w:val="NaslovZnak"/>
    <w:uiPriority w:val="10"/>
    <w:qFormat/>
    <w:rsid w:val="00AE0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E01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01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01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016B"/>
    <w:pPr>
      <w:spacing w:before="160"/>
      <w:jc w:val="center"/>
    </w:pPr>
    <w:rPr>
      <w:i/>
      <w:iCs/>
      <w:color w:val="404040" w:themeColor="text1" w:themeTint="BF"/>
    </w:rPr>
  </w:style>
  <w:style w:type="character" w:customStyle="1" w:styleId="CitatZnak">
    <w:name w:val="Citat Znak"/>
    <w:basedOn w:val="Privzetapisavaodstavka"/>
    <w:link w:val="Citat"/>
    <w:uiPriority w:val="29"/>
    <w:rsid w:val="00AE016B"/>
    <w:rPr>
      <w:i/>
      <w:iCs/>
      <w:color w:val="404040" w:themeColor="text1" w:themeTint="BF"/>
    </w:rPr>
  </w:style>
  <w:style w:type="paragraph" w:styleId="Odstavekseznama">
    <w:name w:val="List Paragraph"/>
    <w:basedOn w:val="Navaden"/>
    <w:uiPriority w:val="34"/>
    <w:qFormat/>
    <w:rsid w:val="00AE016B"/>
    <w:pPr>
      <w:ind w:left="720"/>
      <w:contextualSpacing/>
    </w:pPr>
  </w:style>
  <w:style w:type="character" w:styleId="Intenzivenpoudarek">
    <w:name w:val="Intense Emphasis"/>
    <w:basedOn w:val="Privzetapisavaodstavka"/>
    <w:uiPriority w:val="21"/>
    <w:qFormat/>
    <w:rsid w:val="00AE016B"/>
    <w:rPr>
      <w:i/>
      <w:iCs/>
      <w:color w:val="0F4761" w:themeColor="accent1" w:themeShade="BF"/>
    </w:rPr>
  </w:style>
  <w:style w:type="paragraph" w:styleId="Intenzivencitat">
    <w:name w:val="Intense Quote"/>
    <w:basedOn w:val="Navaden"/>
    <w:next w:val="Navaden"/>
    <w:link w:val="IntenzivencitatZnak"/>
    <w:uiPriority w:val="30"/>
    <w:qFormat/>
    <w:rsid w:val="00AE0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016B"/>
    <w:rPr>
      <w:i/>
      <w:iCs/>
      <w:color w:val="0F4761" w:themeColor="accent1" w:themeShade="BF"/>
    </w:rPr>
  </w:style>
  <w:style w:type="character" w:styleId="Intenzivensklic">
    <w:name w:val="Intense Reference"/>
    <w:basedOn w:val="Privzetapisavaodstavka"/>
    <w:uiPriority w:val="32"/>
    <w:qFormat/>
    <w:rsid w:val="00AE016B"/>
    <w:rPr>
      <w:b/>
      <w:bCs/>
      <w:smallCaps/>
      <w:color w:val="0F4761" w:themeColor="accent1" w:themeShade="BF"/>
      <w:spacing w:val="5"/>
    </w:rPr>
  </w:style>
  <w:style w:type="character" w:styleId="Hiperpovezava">
    <w:name w:val="Hyperlink"/>
    <w:basedOn w:val="Privzetapisavaodstavka"/>
    <w:uiPriority w:val="99"/>
    <w:unhideWhenUsed/>
    <w:rsid w:val="003F61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2026-05-08T10:07:00Z</dcterms:created>
  <dcterms:modified xsi:type="dcterms:W3CDTF">2026-08-10T10:32:00Z</dcterms:modified>
</cp:coreProperties>
</file>